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29478b" w14:textId="529478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2C6DA0">
        <w:rPr>
          <w:rFonts w:ascii="Arial" w:hAnsi="Arial" w:cs="Arial"/>
        </w:rPr>
        <w:t>390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C6DA0">
        <w:rPr>
          <w:rFonts w:ascii="Arial" w:hAnsi="Arial" w:cs="Arial"/>
        </w:rPr>
        <w:t>17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2C6DA0">
        <w:rPr>
          <w:rFonts w:ascii="Arial" w:hAnsi="Arial" w:cs="Arial"/>
        </w:rPr>
        <w:t>TEODORA</w:t>
      </w:r>
      <w:r w:rsidRPr="005750E0" w:rsidR="002C6DA0">
        <w:rPr>
          <w:rFonts w:ascii="Arial" w:hAnsi="Arial" w:cs="Arial"/>
        </w:rPr>
        <w:t xml:space="preserve"> </w:t>
      </w:r>
      <w:r w:rsidR="002C6DA0">
        <w:rPr>
          <w:rFonts w:ascii="Arial" w:hAnsi="Arial" w:cs="Arial"/>
        </w:rPr>
        <w:t>j.</w:t>
      </w:r>
      <w:r w:rsidRPr="005750E0" w:rsidR="002C6DA0">
        <w:rPr>
          <w:rFonts w:ascii="Arial" w:hAnsi="Arial" w:cs="Arial"/>
        </w:rPr>
        <w:t>d.o.o.</w:t>
      </w:r>
      <w:r w:rsidR="002C6DA0">
        <w:rPr>
          <w:rFonts w:ascii="Arial" w:hAnsi="Arial" w:cs="Arial"/>
        </w:rPr>
        <w:t xml:space="preserve"> za proizvodnju i održavanje plovila</w:t>
      </w:r>
      <w:r w:rsidRPr="005750E0" w:rsidR="002C6DA0">
        <w:rPr>
          <w:rFonts w:ascii="Arial" w:hAnsi="Arial" w:cs="Arial"/>
        </w:rPr>
        <w:t xml:space="preserve">, </w:t>
      </w:r>
      <w:r w:rsidR="002C6DA0">
        <w:rPr>
          <w:rFonts w:ascii="Arial" w:hAnsi="Arial" w:cs="Arial"/>
        </w:rPr>
        <w:t>Kali</w:t>
      </w:r>
      <w:r w:rsidRPr="005750E0" w:rsidR="002C6DA0">
        <w:rPr>
          <w:rFonts w:ascii="Arial" w:hAnsi="Arial" w:cs="Arial"/>
        </w:rPr>
        <w:t xml:space="preserve">, </w:t>
      </w:r>
      <w:r w:rsidR="002C6DA0">
        <w:rPr>
          <w:rFonts w:ascii="Arial" w:hAnsi="Arial" w:cs="Arial"/>
        </w:rPr>
        <w:t>Obala kaljskih ribara i pomoraca 16</w:t>
      </w:r>
      <w:r w:rsidRPr="005750E0" w:rsidR="002C6DA0">
        <w:rPr>
          <w:rFonts w:ascii="Arial" w:hAnsi="Arial" w:cs="Arial"/>
        </w:rPr>
        <w:t xml:space="preserve">, OIB: </w:t>
      </w:r>
      <w:r w:rsidR="002C6DA0">
        <w:rPr>
          <w:rFonts w:ascii="Arial" w:hAnsi="Arial" w:cs="Arial"/>
        </w:rPr>
        <w:t>90752861561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011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9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011EB9" w:rsidP="00011EB9" w:rsidRDefault="00011EB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011EB9" w:rsidP="00011EB9" w:rsidRDefault="00011EB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011EB9" w:rsidP="00011EB9" w:rsidRDefault="00011EB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Barišić, zamjenica u ŽDO-u Zadar</w:t>
      </w:r>
    </w:p>
    <w:p w:rsidRPr="00C93BF8" w:rsidR="00011EB9" w:rsidP="00011EB9" w:rsidRDefault="00011EB9">
      <w:pPr>
        <w:jc w:val="both"/>
        <w:rPr>
          <w:rFonts w:ascii="Arial" w:hAnsi="Arial" w:cs="Arial"/>
        </w:rPr>
      </w:pPr>
    </w:p>
    <w:p w:rsidRPr="00C93BF8" w:rsidR="00011EB9" w:rsidP="00011EB9" w:rsidRDefault="00011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011EB9" w:rsidP="00011EB9" w:rsidRDefault="00011EB9">
      <w:pPr>
        <w:jc w:val="both"/>
        <w:rPr>
          <w:rFonts w:ascii="Arial" w:hAnsi="Arial" w:cs="Arial"/>
        </w:rPr>
      </w:pPr>
    </w:p>
    <w:p w:rsidRPr="00C93BF8" w:rsidR="00011EB9" w:rsidP="00011EB9" w:rsidRDefault="00011EB9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11EB9" w:rsidP="00011EB9" w:rsidRDefault="00011EB9">
      <w:pPr>
        <w:jc w:val="both"/>
        <w:rPr>
          <w:rFonts w:ascii="Arial" w:hAnsi="Arial" w:cs="Arial"/>
          <w:b/>
        </w:rPr>
      </w:pPr>
    </w:p>
    <w:p w:rsidRPr="00C93BF8" w:rsidR="00011EB9" w:rsidP="00011EB9" w:rsidRDefault="00011E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011EB9" w:rsidP="00011EB9" w:rsidRDefault="00011EB9">
      <w:pPr>
        <w:jc w:val="both"/>
        <w:rPr>
          <w:rFonts w:ascii="Arial" w:hAnsi="Arial" w:cs="Arial"/>
        </w:rPr>
      </w:pPr>
    </w:p>
    <w:p w:rsidRPr="00C93BF8" w:rsidR="00011EB9" w:rsidP="00011EB9" w:rsidRDefault="00011EB9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9,55</w:t>
      </w:r>
      <w:r w:rsidRPr="00C93BF8">
        <w:rPr>
          <w:rFonts w:ascii="Arial" w:hAnsi="Arial" w:cs="Arial"/>
        </w:rPr>
        <w:t xml:space="preserve"> sati</w:t>
      </w:r>
    </w:p>
    <w:p w:rsidRPr="00C93BF8" w:rsidR="00011EB9" w:rsidP="00011EB9" w:rsidRDefault="00011EB9">
      <w:pPr>
        <w:jc w:val="both"/>
        <w:rPr>
          <w:rFonts w:ascii="Arial" w:hAnsi="Arial" w:cs="Arial"/>
        </w:rPr>
      </w:pPr>
    </w:p>
    <w:p w:rsidRPr="00C93BF8" w:rsidR="00011EB9" w:rsidP="00011EB9" w:rsidRDefault="00011EB9">
      <w:pPr>
        <w:ind w:firstLine="708"/>
        <w:jc w:val="both"/>
        <w:rPr>
          <w:rFonts w:ascii="Arial" w:hAnsi="Arial" w:cs="Arial"/>
        </w:rPr>
      </w:pPr>
    </w:p>
    <w:p w:rsidRPr="00C93BF8" w:rsidR="00011EB9" w:rsidP="00011EB9" w:rsidRDefault="00011EB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011EB9" w:rsidP="00011EB9" w:rsidRDefault="00011EB9">
      <w:pPr>
        <w:rPr>
          <w:rFonts w:ascii="Arial" w:hAnsi="Arial" w:cs="Arial"/>
        </w:rPr>
      </w:pPr>
    </w:p>
    <w:p w:rsidRPr="00C93BF8" w:rsidR="00011EB9" w:rsidP="00011EB9" w:rsidRDefault="00011EB9">
      <w:pPr>
        <w:rPr>
          <w:rFonts w:ascii="Arial" w:hAnsi="Arial" w:cs="Arial"/>
        </w:rPr>
      </w:pPr>
    </w:p>
    <w:p w:rsidRPr="00C93BF8" w:rsidR="00011EB9" w:rsidP="00011EB9" w:rsidRDefault="00011EB9">
      <w:pPr>
        <w:rPr>
          <w:rFonts w:ascii="Arial" w:hAnsi="Arial" w:cs="Arial"/>
        </w:rPr>
      </w:pPr>
    </w:p>
    <w:p w:rsidRPr="00C93BF8" w:rsidR="00011EB9" w:rsidP="00011EB9" w:rsidRDefault="00011EB9">
      <w:pPr>
        <w:rPr>
          <w:rFonts w:ascii="Arial" w:hAnsi="Arial" w:cs="Arial"/>
        </w:rPr>
      </w:pPr>
    </w:p>
    <w:p w:rsidRPr="00C93BF8" w:rsidR="00011EB9" w:rsidP="00011EB9" w:rsidRDefault="00011EB9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011EB9" w:rsidP="00011EB9" w:rsidRDefault="00011EB9">
      <w:pPr>
        <w:rPr>
          <w:rFonts w:ascii="Arial" w:hAnsi="Arial" w:cs="Arial"/>
        </w:rPr>
      </w:pPr>
    </w:p>
    <w:p w:rsidRPr="00C93BF8" w:rsidR="00A25693" w:rsidP="00011EB9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EB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2C6DA0">
      <w:rPr>
        <w:rFonts w:ascii="Arial" w:hAnsi="Arial" w:cs="Arial"/>
      </w:rPr>
      <w:t>390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C6DA0">
      <w:rPr>
        <w:rFonts w:ascii="Arial" w:hAnsi="Arial" w:cs="Arial"/>
      </w:rPr>
      <w:t>17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1EB9"/>
    <w:rsid w:val="000124EC"/>
    <w:rsid w:val="0001700C"/>
    <w:rsid w:val="00017D27"/>
    <w:rsid w:val="000219F5"/>
    <w:rsid w:val="00027676"/>
    <w:rsid w:val="00041453"/>
    <w:rsid w:val="0004160B"/>
    <w:rsid w:val="00043F75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D6A62"/>
    <w:rsid w:val="005D7B5C"/>
    <w:rsid w:val="005E2A1C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D6CFF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043F7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3F7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3F7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3F7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3F7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F7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F7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F7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St-390/2021-16</izvorni_sadrzaj>
    <derivirana_varijabla naziv="DomainObject.Zapisnik.Oznaka_1">St-390/2021-16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2021.</izvorni_sadrzaj>
    <derivirana_varijabla naziv="DomainObject.Predmet.DatumOsnivanja_1">28.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St-390/2021</izvorni_sadrzaj>
    <derivirana_varijabla naziv="DomainObject.Predmet.OznakaBroj_1">St-390/2021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TEODORA j.d.o.o. za proizvodnju i održavanje plovila</izvorni_sadrzaj>
    <derivirana_varijabla naziv="DomainObject.Predmet.ProtustrankaFormated_1">  TEODORA j.d.o.o. za proizvodnju i održavanje plovila</derivirana_varijabla>
  </DomainObject.Predmet.ProtustrankaFormated>
  <DomainObject.Predmet.ProtustrankaFormatedOIB>
    <izvorni_sadrzaj>  TEODORA j.d.o.o. za proizvodnju i održavanje plovila, OIB 90752861561</izvorni_sadrzaj>
    <derivirana_varijabla naziv="DomainObject.Predmet.ProtustrankaFormatedOIB_1">  TEODORA j.d.o.o. za proizvodnju i održavanje plovila, OIB 90752861561</derivirana_varijabla>
  </DomainObject.Predmet.ProtustrankaFormatedOIB>
  <DomainObject.Predmet.ProtustrankaFormatedWithAdress>
    <izvorni_sadrzaj> TEODORA j.d.o.o. za proizvodnju i održavanje plovila, Obala kaljskih ribara i pomoraca 16, 23273 Kali</izvorni_sadrzaj>
    <derivirana_varijabla naziv="DomainObject.Predmet.ProtustrankaFormatedWithAdress_1"> TEODORA j.d.o.o. za proizvodnju i održavanje plovila, Obala kaljskih ribara i pomoraca 16, 23273 Kali</derivirana_varijabla>
  </DomainObject.Predmet.ProtustrankaFormatedWithAdress>
  <DomainObject.Predmet.ProtustrankaFormatedWithAdressOIB>
    <izvorni_sadrzaj> TEODORA j.d.o.o. za proizvodnju i održavanje plovila, OIB 90752861561, Obala kaljskih ribara i pomoraca 16, 23273 Kali</izvorni_sadrzaj>
    <derivirana_varijabla naziv="DomainObject.Predmet.ProtustrankaFormatedWithAdressOIB_1"> TEODORA j.d.o.o. za proizvodnju i održavanje plovila, OIB 90752861561, Obala kaljskih ribara i pomoraca 16, 23273 Kali</derivirana_varijabla>
  </DomainObject.Predmet.ProtustrankaFormatedWithAdressOIB>
  <DomainObject.Predmet.ProtustrankaWithAdress>
    <izvorni_sadrzaj>TEODORA j.d.o.o. za proizvodnju i održavanje plovila Obala kaljskih ribara i pomoraca 16, 23273 Kali</izvorni_sadrzaj>
    <derivirana_varijabla naziv="DomainObject.Predmet.ProtustrankaWithAdress_1">TEODORA j.d.o.o. za proizvodnju i održavanje plovila Obala kaljskih ribara i pomoraca 16, 23273 Kali</derivirana_varijabla>
  </DomainObject.Predmet.ProtustrankaWithAdress>
  <DomainObject.Predmet.ProtustrankaWithAdressOIB>
    <izvorni_sadrzaj>TEODORA j.d.o.o. za proizvodnju i održavanje plovila, OIB 90752861561, Obala kaljskih ribara i pomoraca 16, 23273 Kali</izvorni_sadrzaj>
    <derivirana_varijabla naziv="DomainObject.Predmet.ProtustrankaWithAdressOIB_1">TEODORA j.d.o.o. za proizvodnju i održavanje plovila, OIB 90752861561, Obala kaljskih ribara i pomoraca 16, 23273 Kali</derivirana_varijabla>
  </DomainObject.Predmet.ProtustrankaWithAdressOIB>
  <DomainObject.Predmet.ProtustrankaNazivFormated>
    <izvorni_sadrzaj>TEODORA j.d.o.o. za proizvodnju i održavanje plovila</izvorni_sadrzaj>
    <derivirana_varijabla naziv="DomainObject.Predmet.ProtustrankaNazivFormated_1">TEODORA j.d.o.o. za proizvodnju i održavanje plovila</derivirana_varijabla>
  </DomainObject.Predmet.ProtustrankaNazivFormated>
  <DomainObject.Predmet.ProtustrankaNazivFormatedOIB>
    <izvorni_sadrzaj>TEODORA j.d.o.o. za proizvodnju i održavanje plovila, OIB 90752861561</izvorni_sadrzaj>
    <derivirana_varijabla naziv="DomainObject.Predmet.ProtustrankaNazivFormatedOIB_1">TEODORA j.d.o.o. za proizvodnju i održavanje plovila, OIB 90752861561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TEODORA j.d.o.o. za proizvodnju i održavanje plovila</item>
    </izvorni_sadrzaj>
    <derivirana_varijabla naziv="DomainObject.Predmet.ProtuStrankaListFormated_1">
      <item>TEODORA j.d.o.o. za proizvodnju i održavanje plovila</item>
    </derivirana_varijabla>
  </DomainObject.Predmet.ProtuStrankaListFormated>
  <DomainObject.Predmet.ProtuStrankaListFormatedOIB>
    <izvorni_sadrzaj>
      <item>TEODORA j.d.o.o. za proizvodnju i održavanje plovila, OIB 90752861561</item>
    </izvorni_sadrzaj>
    <derivirana_varijabla naziv="DomainObject.Predmet.ProtuStrankaListFormatedOIB_1">
      <item>TEODORA j.d.o.o. za proizvodnju i održavanje plovila, OIB 90752861561</item>
    </derivirana_varijabla>
  </DomainObject.Predmet.ProtuStrankaListFormatedOIB>
  <DomainObject.Predmet.ProtuStrankaListFormatedWithAdress>
    <izvorni_sadrzaj>
      <item>TEODORA j.d.o.o. za proizvodnju i održavanje plovila, Obala kaljskih ribara i pomoraca 16, 23273 Kali</item>
    </izvorni_sadrzaj>
    <derivirana_varijabla naziv="DomainObject.Predmet.ProtuStrankaListFormatedWithAdress_1">
      <item>TEODORA j.d.o.o. za proizvodnju i održavanje plovila, Obala kaljskih ribara i pomoraca 16, 23273 Kali</item>
    </derivirana_varijabla>
  </DomainObject.Predmet.ProtuStrankaListFormatedWithAdress>
  <DomainObject.Predmet.ProtuStrankaListFormatedWithAdressOIB>
    <izvorni_sadrzaj>
      <item>TEODORA j.d.o.o. za proizvodnju i održavanje plovila, OIB 90752861561, Obala kaljskih ribara i pomoraca 16, 23273 Kali</item>
    </izvorni_sadrzaj>
    <derivirana_varijabla naziv="DomainObject.Predmet.ProtuStrankaListFormatedWithAdressOIB_1">
      <item>TEODORA j.d.o.o. za proizvodnju i održavanje plovila, OIB 90752861561, Obala kaljskih ribara i pomoraca 16, 23273 Kali</item>
    </derivirana_varijabla>
  </DomainObject.Predmet.ProtuStrankaListFormatedWithAdressOIB>
  <DomainObject.Predmet.ProtuStrankaListNazivFormated>
    <izvorni_sadrzaj>
      <item>TEODORA j.d.o.o. za proizvodnju i održavanje plovila</item>
    </izvorni_sadrzaj>
    <derivirana_varijabla naziv="DomainObject.Predmet.ProtuStrankaListNazivFormated_1">
      <item>TEODORA j.d.o.o. za proizvodnju i održavanje plovila</item>
    </derivirana_varijabla>
  </DomainObject.Predmet.ProtuStrankaListNazivFormated>
  <DomainObject.Predmet.ProtuStrankaListNazivFormatedOIB>
    <izvorni_sadrzaj>
      <item>TEODORA j.d.o.o. za proizvodnju i održavanje plovila, OIB 90752861561</item>
    </izvorni_sadrzaj>
    <derivirana_varijabla naziv="DomainObject.Predmet.ProtuStrankaListNazivFormatedOIB_1">
      <item>TEODORA j.d.o.o. za proizvodnju i održavanje plovila, OIB 90752861561</item>
    </derivirana_varijabla>
  </DomainObject.Predmet.ProtuStrankaListNazivFormatedOIB>
  <DomainObject.Predmet.OstaliListFormated>
    <izvorni_sadrzaj>
      <item>Željko Bračko</item>
    </izvorni_sadrzaj>
    <derivirana_varijabla naziv="DomainObject.Predmet.OstaliListFormated_1">
      <item>Željko Bračko</item>
    </derivirana_varijabla>
  </DomainObject.Predmet.OstaliListFormated>
  <DomainObject.Predmet.OstaliListFormatedOIB>
    <izvorni_sadrzaj>
      <item>Željko Bračko, OIB 77455517703</item>
    </izvorni_sadrzaj>
    <derivirana_varijabla naziv="DomainObject.Predmet.OstaliListFormatedOIB_1">
      <item>Željko Bračko, OIB 77455517703</item>
    </derivirana_varijabla>
  </DomainObject.Predmet.OstaliListFormatedOIB>
  <DomainObject.Predmet.OstaliListFormatedWithAdress>
    <izvorni_sadrzaj>
      <item>Željko Bračko, Bana Josipa Jelačića 66, 31400 Selci Đakovački</item>
    </izvorni_sadrzaj>
    <derivirana_varijabla naziv="DomainObject.Predmet.OstaliListFormatedWithAdress_1">
      <item>Željko Bračko, Bana Josipa Jelačića 66, 31400 Selci Đakovački</item>
    </derivirana_varijabla>
  </DomainObject.Predmet.OstaliListFormatedWithAdress>
  <DomainObject.Predmet.OstaliListFormatedWithAdressOIB>
    <izvorni_sadrzaj>
      <item>Željko Bračko, OIB 77455517703, Bana Josipa Jelačića 66, 31400 Selci Đakovački</item>
    </izvorni_sadrzaj>
    <derivirana_varijabla naziv="DomainObject.Predmet.OstaliListFormatedWithAdressOIB_1">
      <item>Željko Bračko, OIB 77455517703, Bana Josipa Jelačića 66, 31400 Selci Đakovački</item>
    </derivirana_varijabla>
  </DomainObject.Predmet.OstaliListFormatedWithAdressOIB>
  <DomainObject.Predmet.OstaliListNazivFormated>
    <izvorni_sadrzaj>
      <item>Željko Bračko</item>
    </izvorni_sadrzaj>
    <derivirana_varijabla naziv="DomainObject.Predmet.OstaliListNazivFormated_1">
      <item>Željko Bračko</item>
    </derivirana_varijabla>
  </DomainObject.Predmet.OstaliListNazivFormated>
  <DomainObject.Predmet.OstaliListNazivFormatedOIB>
    <izvorni_sadrzaj>
      <item>Željko Bračko, OIB 77455517703</item>
    </izvorni_sadrzaj>
    <derivirana_varijabla naziv="DomainObject.Predmet.OstaliListNazivFormatedOIB_1">
      <item>Željko Bračko, OIB 77455517703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St-390/2021-16</izvorni_sadrzaj>
    <derivirana_varijabla naziv="DomainObject.PoslovniBrojDokumenta_1">St-390/2021-16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TEODORA j.d.o.o. za proizvodnju i održavanje plovila</izvorni_sadrzaj>
    <derivirana_varijabla naziv="DomainObject.Predmet.ProtustrankaIDrugi_1">TEODORA j.d.o.o. za proizvodnju i održavanje plovila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TEODORA j.d.o.o. za proizvodnju i održavanje plovila, OIB 90752861561, Obala kaljskih ribara i pomoraca 16, 23273 Kali</izvorni_sadrzaj>
    <derivirana_varijabla naziv="DomainObject.Predmet.ProtustrankaIDrugiAdressOIB_1">TEODORA j.d.o.o. za proizvodnju i održavanje plovila, OIB 90752861561, Obala kaljskih ribara i pomoraca 16,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TEODORA j.d.o.o. za proizvodnju i održavanje plovila</item>
      <item>Financijska agencija (FINA)</item>
      <item>Željko Bračko</item>
    </izvorni_sadrzaj>
    <derivirana_varijabla naziv="DomainObject.Predmet.SudioniciListNaziv_1">
      <item>TEODORA j.d.o.o. za proizvodnju i održavanje plovila</item>
      <item>Financijska agencija (FINA)</item>
      <item>Željko Bračko</item>
    </derivirana_varijabla>
  </DomainObject.Predmet.SudioniciListNaziv>
  <DomainObject.Predmet.SudioniciListAdressOIB>
    <izvorni_sadrzaj>
      <item>TEODORA j.d.o.o. za proizvodnju i održavanje plovila, OIB 90752861561, Obala kaljskih ribara i pomoraca 16,23273 Kali</item>
      <item>Financijska agencija (FINA), OIB 85821130368, IVANA DANILA 4,23000 Zadar</item>
      <item>Željko Bračko, OIB 77455517703, Bana Josipa Jelačića 66,31400 Selci Đakovački</item>
    </izvorni_sadrzaj>
    <derivirana_varijabla naziv="DomainObject.Predmet.SudioniciListAdressOIB_1">
      <item>TEODORA j.d.o.o. za proizvodnju i održavanje plovila, OIB 90752861561, Obala kaljskih ribara i pomoraca 16,23273 Kali</item>
      <item>Financijska agencija (FINA), OIB 85821130368, IVANA DANILA 4,23000 Zadar</item>
      <item>Željko Bračko, OIB 77455517703, Bana Josipa Jelačića 66,31400 Selci Đakovački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90752861561</item>
      <item>, OIB 85821130368</item>
      <item>, OIB 77455517703</item>
    </izvorni_sadrzaj>
    <derivirana_varijabla naziv="DomainObject.Predmet.SudioniciListNazivOIB_1">
      <item>, OIB 90752861561</item>
      <item>, OIB 85821130368</item>
      <item>, OIB 77455517703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veljače 2021.</izvorni_sadrzaj>
    <derivirana_varijabla naziv="DomainObject.Predmet.DatumPocetkaProcesa_1">1.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132</properties:Words>
  <properties:Characters>702</properties:Characters>
  <properties:Lines>38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2021-09-28T13:20:00Z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2021-09-29T11:16:00Z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St-390/2021-16 / Zapisnik - Ročište radi izjašnjenja o prijedlogu za otvaranje steč.post (1 St-390-2021-povodom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